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DA5AE">
      <w:pPr>
        <w:jc w:val="center"/>
        <w:rPr>
          <w:rFonts w:hint="eastAsia" w:ascii="黑体" w:hAnsi="宋体" w:eastAsia="黑体"/>
          <w:color w:val="auto"/>
          <w:sz w:val="44"/>
          <w:szCs w:val="44"/>
        </w:rPr>
      </w:pPr>
      <w:r>
        <w:rPr>
          <w:rFonts w:hint="eastAsia" w:ascii="黑体" w:hAnsi="宋体" w:eastAsia="黑体"/>
          <w:color w:val="auto"/>
          <w:sz w:val="44"/>
          <w:szCs w:val="44"/>
        </w:rPr>
        <w:t>吉林省兽药</w:t>
      </w:r>
      <w:r>
        <w:rPr>
          <w:rFonts w:hint="eastAsia" w:ascii="黑体" w:hAnsi="宋体" w:eastAsia="黑体"/>
          <w:color w:val="auto"/>
          <w:sz w:val="44"/>
          <w:szCs w:val="44"/>
          <w:lang w:eastAsia="zh-CN"/>
        </w:rPr>
        <w:t>经营质量</w:t>
      </w:r>
      <w:r>
        <w:rPr>
          <w:rFonts w:hint="eastAsia" w:ascii="黑体" w:hAnsi="宋体" w:eastAsia="黑体"/>
          <w:color w:val="auto"/>
          <w:sz w:val="44"/>
          <w:szCs w:val="44"/>
        </w:rPr>
        <w:t>检查验收工作纪律</w:t>
      </w:r>
    </w:p>
    <w:p w14:paraId="1C2BDDCB">
      <w:pPr>
        <w:ind w:firstLine="473" w:firstLineChars="148"/>
        <w:rPr>
          <w:rFonts w:ascii="仿宋_GB2312" w:hAnsi="宋体" w:eastAsia="仿宋_GB2312"/>
          <w:color w:val="auto"/>
          <w:sz w:val="32"/>
          <w:szCs w:val="32"/>
        </w:rPr>
      </w:pPr>
    </w:p>
    <w:p w14:paraId="1E169B0F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一、遵循《兽药经营质量管理规范》和《吉林省兽药经营质量管理规范实施细则》实施兽药GSP现场检查验收。</w:t>
      </w:r>
    </w:p>
    <w:p w14:paraId="4C049D9D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二、认真执行省、市、县畜牧业管理部门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32"/>
          <w:szCs w:val="32"/>
        </w:rPr>
        <w:t>现场检查安排。</w:t>
      </w:r>
    </w:p>
    <w:p w14:paraId="24308099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三、遵纪守法、廉洁正派、坚持原则、文明礼貌。</w:t>
      </w:r>
    </w:p>
    <w:p w14:paraId="0DDC7EB4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四、客观反映现场检查情况，如实记录缺陷项目，公正评价申请检查验收的企业。</w:t>
      </w:r>
    </w:p>
    <w:p w14:paraId="0BDA77B3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五、被检查企业的验收结果未公布前不泄露其评审结果及相关信息。</w:t>
      </w:r>
    </w:p>
    <w:p w14:paraId="78132D17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六、检查期间按照规定标准食宿。</w:t>
      </w:r>
    </w:p>
    <w:p w14:paraId="7B59C7B6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七、检查期间不得参加被检查单位安排的观光游览和经营性娱乐活动。不得接受被检查单位或利益关系人的现金、有价证券和贵重礼品等。</w:t>
      </w:r>
    </w:p>
    <w:p w14:paraId="461F2B02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八、检查员或被检查单位存在违规情况时，及时向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派出任务的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畜牧业管理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部门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报告，一经核实，按照《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吉林省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兽药GSP检查员管理办法》等有关规定严肃处理。</w:t>
      </w:r>
    </w:p>
    <w:p w14:paraId="4F9F972B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宣读人（签字）：                年    月    日</w:t>
      </w:r>
    </w:p>
    <w:p w14:paraId="200B7446">
      <w:pPr>
        <w:ind w:firstLine="473" w:firstLineChars="148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企业负责人（签字）：            年    月    日</w:t>
      </w:r>
    </w:p>
    <w:p w14:paraId="199D9756">
      <w:pPr>
        <w:snapToGrid w:val="0"/>
        <w:ind w:firstLine="473" w:firstLineChars="148"/>
      </w:pPr>
      <w:r>
        <w:rPr>
          <w:rFonts w:hint="eastAsia" w:ascii="仿宋_GB2312" w:hAnsi="宋体" w:eastAsia="仿宋_GB2312"/>
          <w:color w:val="auto"/>
          <w:sz w:val="32"/>
          <w:szCs w:val="32"/>
        </w:rPr>
        <w:t>被验收企业名称（盖章）：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C8ED8"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8519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0OTBkMDhlYTY5M2IzZjJjZmE2MjY4NjViYzgyZWIifQ=="/>
  </w:docVars>
  <w:rsids>
    <w:rsidRoot w:val="00000000"/>
    <w:rsid w:val="0858227F"/>
    <w:rsid w:val="10595C1B"/>
    <w:rsid w:val="1521405E"/>
    <w:rsid w:val="3DF47351"/>
    <w:rsid w:val="611F5809"/>
    <w:rsid w:val="78823E11"/>
    <w:rsid w:val="7A5024C6"/>
    <w:rsid w:val="7BDA7A1B"/>
    <w:rsid w:val="7DE1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364</Characters>
  <Lines>0</Lines>
  <Paragraphs>0</Paragraphs>
  <TotalTime>79</TotalTime>
  <ScaleCrop>false</ScaleCrop>
  <LinksUpToDate>false</LinksUpToDate>
  <CharactersWithSpaces>408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2024-10-12T06:41:00Z</dcterms:created>
  <dc:creator>Administrator</dc:creator>
  <cp:lastModifiedBy>张有奎</cp:lastModifiedBy>
  <dcterms:modified xsi:type="dcterms:W3CDTF">2024-11-15T02:58:38Z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BC691BCB90004DE99A400302D94D2A47_12</vt:lpwstr>
  </property>
</Properties>
</file>